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31" w:rsidRPr="00626431" w:rsidRDefault="00626431" w:rsidP="002737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филиала Фролов А.А. и заместитель руководителя Рожнов Н.И. приняли участие в </w:t>
      </w:r>
      <w:r w:rsidRPr="00626431">
        <w:rPr>
          <w:rFonts w:ascii="Times New Roman" w:hAnsi="Times New Roman" w:cs="Times New Roman"/>
          <w:sz w:val="28"/>
          <w:szCs w:val="28"/>
        </w:rPr>
        <w:t xml:space="preserve">рабочем совещании по вопросам экспорта картофеля и борьбы с распространением </w:t>
      </w:r>
      <w:proofErr w:type="spellStart"/>
      <w:r w:rsidRPr="00626431">
        <w:rPr>
          <w:rFonts w:ascii="Times New Roman" w:hAnsi="Times New Roman" w:cs="Times New Roman"/>
          <w:sz w:val="28"/>
          <w:szCs w:val="28"/>
        </w:rPr>
        <w:t>некарантинных</w:t>
      </w:r>
      <w:proofErr w:type="spellEnd"/>
      <w:r w:rsidRPr="00626431">
        <w:rPr>
          <w:rFonts w:ascii="Times New Roman" w:hAnsi="Times New Roman" w:cs="Times New Roman"/>
          <w:sz w:val="28"/>
          <w:szCs w:val="28"/>
        </w:rPr>
        <w:t xml:space="preserve"> вредных организмов и болезней картофеля в Брянской области. </w:t>
      </w:r>
    </w:p>
    <w:p w:rsidR="007321AB" w:rsidRDefault="00626431" w:rsidP="002737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E2A">
        <w:rPr>
          <w:rFonts w:ascii="Times New Roman" w:hAnsi="Times New Roman" w:cs="Times New Roman"/>
          <w:sz w:val="28"/>
          <w:szCs w:val="28"/>
        </w:rPr>
        <w:t xml:space="preserve"> На совещании поднята проблема выявления в отдельных экспортных партиях, поставленных из ряда регионов нашей страны, </w:t>
      </w:r>
      <w:r w:rsidR="004A7D28" w:rsidRPr="00915E2A">
        <w:rPr>
          <w:rFonts w:ascii="Times New Roman" w:hAnsi="Times New Roman" w:cs="Times New Roman"/>
          <w:sz w:val="28"/>
          <w:szCs w:val="28"/>
        </w:rPr>
        <w:t>организмов</w:t>
      </w:r>
      <w:r w:rsidR="004A7D28">
        <w:rPr>
          <w:rFonts w:ascii="Times New Roman" w:hAnsi="Times New Roman" w:cs="Times New Roman"/>
          <w:sz w:val="28"/>
          <w:szCs w:val="28"/>
        </w:rPr>
        <w:t>,</w:t>
      </w:r>
      <w:r w:rsidR="004A7D28" w:rsidRPr="00915E2A">
        <w:rPr>
          <w:rFonts w:ascii="Times New Roman" w:hAnsi="Times New Roman" w:cs="Times New Roman"/>
          <w:sz w:val="28"/>
          <w:szCs w:val="28"/>
        </w:rPr>
        <w:t xml:space="preserve"> </w:t>
      </w:r>
      <w:r w:rsidRPr="00915E2A">
        <w:rPr>
          <w:rFonts w:ascii="Times New Roman" w:hAnsi="Times New Roman" w:cs="Times New Roman"/>
          <w:sz w:val="28"/>
          <w:szCs w:val="28"/>
        </w:rPr>
        <w:t xml:space="preserve">карантинных для данных государств. В частности, в настоящее время подобная ситуация имеет место в отношении Республики Азербайджан, для которой карантинными являются такие объекты, </w:t>
      </w:r>
      <w:proofErr w:type="spellStart"/>
      <w:r w:rsidRPr="00915E2A">
        <w:rPr>
          <w:rFonts w:ascii="Times New Roman" w:hAnsi="Times New Roman" w:cs="Times New Roman"/>
          <w:sz w:val="28"/>
          <w:szCs w:val="28"/>
        </w:rPr>
        <w:t>некарантинные</w:t>
      </w:r>
      <w:proofErr w:type="spellEnd"/>
      <w:r w:rsidRPr="00915E2A">
        <w:rPr>
          <w:rFonts w:ascii="Times New Roman" w:hAnsi="Times New Roman" w:cs="Times New Roman"/>
          <w:sz w:val="28"/>
          <w:szCs w:val="28"/>
        </w:rPr>
        <w:t xml:space="preserve"> для Российской Федерации, как кольцевая бактериальная гниль и стеблевая нематода картофеля</w:t>
      </w:r>
      <w:r w:rsidR="00915E2A" w:rsidRPr="00915E2A">
        <w:rPr>
          <w:rFonts w:ascii="Times New Roman" w:hAnsi="Times New Roman" w:cs="Times New Roman"/>
          <w:sz w:val="28"/>
          <w:szCs w:val="28"/>
        </w:rPr>
        <w:t>.</w:t>
      </w:r>
      <w:r w:rsidR="007321AB" w:rsidRPr="00732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E2A" w:rsidRDefault="00915E2A" w:rsidP="002737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E2A">
        <w:rPr>
          <w:rFonts w:ascii="Times New Roman" w:hAnsi="Times New Roman" w:cs="Times New Roman"/>
          <w:sz w:val="28"/>
          <w:szCs w:val="28"/>
        </w:rPr>
        <w:t xml:space="preserve">Специалистами филиала ФГБУ «Россельхозцентр» по Брянской области ежегодно проводится клубневой анализ семенного картофеля на соответствие клубней ГОСТ 30996-2016. </w:t>
      </w:r>
      <w:r>
        <w:rPr>
          <w:rFonts w:ascii="Times New Roman" w:hAnsi="Times New Roman" w:cs="Times New Roman"/>
          <w:sz w:val="28"/>
          <w:szCs w:val="28"/>
        </w:rPr>
        <w:t xml:space="preserve">За последние три года </w:t>
      </w:r>
      <w:r w:rsidR="00CD1DC7">
        <w:rPr>
          <w:rFonts w:ascii="Times New Roman" w:hAnsi="Times New Roman" w:cs="Times New Roman"/>
          <w:sz w:val="28"/>
          <w:szCs w:val="28"/>
        </w:rPr>
        <w:t xml:space="preserve">наблюдается негативная динамика по увеличению объемов выявления пораженного картофеля. Так, в 2020 году </w:t>
      </w:r>
      <w:r w:rsidR="007321AB">
        <w:rPr>
          <w:rFonts w:ascii="Times New Roman" w:hAnsi="Times New Roman" w:cs="Times New Roman"/>
          <w:sz w:val="28"/>
          <w:szCs w:val="28"/>
        </w:rPr>
        <w:t xml:space="preserve">проведенный </w:t>
      </w:r>
      <w:r w:rsidR="00CD1DC7">
        <w:rPr>
          <w:rFonts w:ascii="Times New Roman" w:hAnsi="Times New Roman" w:cs="Times New Roman"/>
          <w:sz w:val="28"/>
          <w:szCs w:val="28"/>
        </w:rPr>
        <w:t>клубневой анализ семенных партий картофеля перед закладкой на хранение позволил выявить около 500 тонн клубней</w:t>
      </w:r>
      <w:r w:rsidR="00EE5623">
        <w:rPr>
          <w:rFonts w:ascii="Times New Roman" w:hAnsi="Times New Roman" w:cs="Times New Roman"/>
          <w:sz w:val="28"/>
          <w:szCs w:val="28"/>
        </w:rPr>
        <w:t>, пораженных стеблевой нематодой</w:t>
      </w:r>
      <w:r w:rsidR="00CD1DC7">
        <w:rPr>
          <w:rFonts w:ascii="Times New Roman" w:hAnsi="Times New Roman" w:cs="Times New Roman"/>
          <w:sz w:val="28"/>
          <w:szCs w:val="28"/>
        </w:rPr>
        <w:t>, в 2021 году таких клубней было уже 1700 тонн, а в 2022 году – 2482 тонны.</w:t>
      </w:r>
      <w:r w:rsidR="00EE5623">
        <w:rPr>
          <w:rFonts w:ascii="Times New Roman" w:hAnsi="Times New Roman" w:cs="Times New Roman"/>
          <w:sz w:val="28"/>
          <w:szCs w:val="28"/>
        </w:rPr>
        <w:t xml:space="preserve"> </w:t>
      </w:r>
      <w:r w:rsidR="007321AB">
        <w:rPr>
          <w:rFonts w:ascii="Times New Roman" w:hAnsi="Times New Roman" w:cs="Times New Roman"/>
          <w:sz w:val="28"/>
          <w:szCs w:val="28"/>
        </w:rPr>
        <w:t xml:space="preserve">Следует учитывать, что клубневому анализу подвергается далеко не весь семенной материал. Филиал проводит эту работу только по заявкам сельхозпроизводителей. Многие из них, желая сэкономить, не интересуются качеством высаживаемого материала. </w:t>
      </w:r>
    </w:p>
    <w:p w:rsidR="00626431" w:rsidRDefault="0027379F" w:rsidP="002737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</w:t>
      </w:r>
      <w:r w:rsidR="00626431" w:rsidRPr="00626431">
        <w:rPr>
          <w:rFonts w:ascii="Times New Roman" w:hAnsi="Times New Roman" w:cs="Times New Roman"/>
          <w:sz w:val="28"/>
          <w:szCs w:val="28"/>
        </w:rPr>
        <w:t xml:space="preserve"> Фролов рассказал </w:t>
      </w:r>
      <w:proofErr w:type="gramStart"/>
      <w:r w:rsidR="00626431" w:rsidRPr="00626431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="00626431" w:rsidRPr="00626431">
        <w:rPr>
          <w:rFonts w:ascii="Times New Roman" w:hAnsi="Times New Roman" w:cs="Times New Roman"/>
          <w:sz w:val="28"/>
          <w:szCs w:val="28"/>
        </w:rPr>
        <w:t xml:space="preserve"> о мерах борьбы со стеблевой нематодой и кольцевой гнилью картофеля</w:t>
      </w:r>
      <w:r w:rsidR="00216FD5">
        <w:rPr>
          <w:rFonts w:ascii="Times New Roman" w:hAnsi="Times New Roman" w:cs="Times New Roman"/>
          <w:sz w:val="28"/>
          <w:szCs w:val="28"/>
        </w:rPr>
        <w:t xml:space="preserve">. В последние годы были синтезированы </w:t>
      </w:r>
      <w:proofErr w:type="spellStart"/>
      <w:r w:rsidR="00216FD5">
        <w:rPr>
          <w:rFonts w:ascii="Times New Roman" w:hAnsi="Times New Roman" w:cs="Times New Roman"/>
          <w:sz w:val="28"/>
          <w:szCs w:val="28"/>
        </w:rPr>
        <w:t>нематициды</w:t>
      </w:r>
      <w:proofErr w:type="spellEnd"/>
      <w:r w:rsidR="002341FE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="002341FE">
        <w:rPr>
          <w:rFonts w:ascii="Times New Roman" w:hAnsi="Times New Roman" w:cs="Times New Roman"/>
          <w:sz w:val="28"/>
          <w:szCs w:val="28"/>
        </w:rPr>
        <w:t>оксамила</w:t>
      </w:r>
      <w:proofErr w:type="spellEnd"/>
      <w:r w:rsidR="00216FD5">
        <w:rPr>
          <w:rFonts w:ascii="Times New Roman" w:hAnsi="Times New Roman" w:cs="Times New Roman"/>
          <w:sz w:val="28"/>
          <w:szCs w:val="28"/>
        </w:rPr>
        <w:t xml:space="preserve"> для борьбы со стеблевой нематодой, но </w:t>
      </w:r>
      <w:r w:rsidR="004A7D28">
        <w:rPr>
          <w:rFonts w:ascii="Times New Roman" w:hAnsi="Times New Roman" w:cs="Times New Roman"/>
          <w:sz w:val="28"/>
          <w:szCs w:val="28"/>
        </w:rPr>
        <w:t xml:space="preserve">это дорогостоящие препараты, к тому же </w:t>
      </w:r>
      <w:r w:rsidR="00216FD5">
        <w:rPr>
          <w:rFonts w:ascii="Times New Roman" w:hAnsi="Times New Roman" w:cs="Times New Roman"/>
          <w:sz w:val="28"/>
          <w:szCs w:val="28"/>
        </w:rPr>
        <w:t xml:space="preserve">для их применения нужна </w:t>
      </w:r>
      <w:r w:rsidR="004A7D28">
        <w:rPr>
          <w:rFonts w:ascii="Times New Roman" w:hAnsi="Times New Roman" w:cs="Times New Roman"/>
          <w:sz w:val="28"/>
          <w:szCs w:val="28"/>
        </w:rPr>
        <w:t xml:space="preserve">специальная техника. Существуют и </w:t>
      </w:r>
      <w:proofErr w:type="gramStart"/>
      <w:r w:rsidR="004A7D28">
        <w:rPr>
          <w:rFonts w:ascii="Times New Roman" w:hAnsi="Times New Roman" w:cs="Times New Roman"/>
          <w:sz w:val="28"/>
          <w:szCs w:val="28"/>
        </w:rPr>
        <w:t>биологические</w:t>
      </w:r>
      <w:proofErr w:type="gramEnd"/>
      <w:r w:rsidR="004A7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D28">
        <w:rPr>
          <w:rFonts w:ascii="Times New Roman" w:hAnsi="Times New Roman" w:cs="Times New Roman"/>
          <w:sz w:val="28"/>
          <w:szCs w:val="28"/>
        </w:rPr>
        <w:t>нематициды</w:t>
      </w:r>
      <w:proofErr w:type="spellEnd"/>
      <w:r w:rsidR="004A7D28">
        <w:rPr>
          <w:rFonts w:ascii="Times New Roman" w:hAnsi="Times New Roman" w:cs="Times New Roman"/>
          <w:sz w:val="28"/>
          <w:szCs w:val="28"/>
        </w:rPr>
        <w:t xml:space="preserve"> на основе штаммов хищных грибов. </w:t>
      </w:r>
      <w:proofErr w:type="gramStart"/>
      <w:r w:rsidR="004A7D28">
        <w:rPr>
          <w:rFonts w:ascii="Times New Roman" w:hAnsi="Times New Roman" w:cs="Times New Roman"/>
          <w:sz w:val="28"/>
          <w:szCs w:val="28"/>
        </w:rPr>
        <w:t>Но для</w:t>
      </w:r>
      <w:r w:rsidR="00AA73AB">
        <w:rPr>
          <w:rFonts w:ascii="Times New Roman" w:hAnsi="Times New Roman" w:cs="Times New Roman"/>
          <w:sz w:val="28"/>
          <w:szCs w:val="28"/>
        </w:rPr>
        <w:t xml:space="preserve"> искорене</w:t>
      </w:r>
      <w:r>
        <w:rPr>
          <w:rFonts w:ascii="Times New Roman" w:hAnsi="Times New Roman" w:cs="Times New Roman"/>
          <w:sz w:val="28"/>
          <w:szCs w:val="28"/>
        </w:rPr>
        <w:t xml:space="preserve">ния стеблевой нематоды и борьбы с болезнями картофеля </w:t>
      </w:r>
      <w:r w:rsidR="004A7D28">
        <w:rPr>
          <w:rFonts w:ascii="Times New Roman" w:hAnsi="Times New Roman" w:cs="Times New Roman"/>
          <w:sz w:val="28"/>
          <w:szCs w:val="28"/>
        </w:rPr>
        <w:t>необходим комплексный подход: прежде всего, использование здорового семенного материала, соблюдение севооборота, пересев крестоцветными культурами (горчица снижает количество нематоды в почве на 30-40%), соблюдение режима хранения (здоровые клубни заражаются только при повышенной влажности в хранилищах за счет клубней, зараженных в полев</w:t>
      </w:r>
      <w:r w:rsidR="00AA73AB">
        <w:rPr>
          <w:rFonts w:ascii="Times New Roman" w:hAnsi="Times New Roman" w:cs="Times New Roman"/>
          <w:sz w:val="28"/>
          <w:szCs w:val="28"/>
        </w:rPr>
        <w:t>ых условиях в период вегетации), дезинфекция картофелехранилищ</w:t>
      </w:r>
      <w:r>
        <w:rPr>
          <w:rFonts w:ascii="Times New Roman" w:hAnsi="Times New Roman" w:cs="Times New Roman"/>
          <w:sz w:val="28"/>
          <w:szCs w:val="28"/>
        </w:rPr>
        <w:t>, сельхозмашин и оборудования</w:t>
      </w:r>
      <w:r w:rsidR="00AA73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4718" w:rsidRPr="00E14718" w:rsidRDefault="00A16F36" w:rsidP="002737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36">
        <w:rPr>
          <w:rFonts w:ascii="Times New Roman" w:hAnsi="Times New Roman" w:cs="Times New Roman"/>
          <w:sz w:val="28"/>
          <w:szCs w:val="28"/>
        </w:rPr>
        <w:t xml:space="preserve">В завершении все участники поддержали мнение о том, что в вопросе борьбы с болезнями картофеля </w:t>
      </w:r>
      <w:r w:rsidR="00AA73AB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Pr="00A16F36">
        <w:rPr>
          <w:rFonts w:ascii="Times New Roman" w:hAnsi="Times New Roman" w:cs="Times New Roman"/>
          <w:sz w:val="28"/>
          <w:szCs w:val="28"/>
        </w:rPr>
        <w:t>следует уделить внимание качеству используемого посадочного материала, в частности проводить клубневой анализ</w:t>
      </w:r>
      <w:r w:rsidR="0027379F">
        <w:rPr>
          <w:rFonts w:ascii="Times New Roman" w:hAnsi="Times New Roman" w:cs="Times New Roman"/>
          <w:sz w:val="28"/>
          <w:szCs w:val="28"/>
        </w:rPr>
        <w:t xml:space="preserve"> осенью -</w:t>
      </w:r>
      <w:r w:rsidRPr="00A16F36">
        <w:rPr>
          <w:rFonts w:ascii="Times New Roman" w:hAnsi="Times New Roman" w:cs="Times New Roman"/>
          <w:sz w:val="28"/>
          <w:szCs w:val="28"/>
        </w:rPr>
        <w:t xml:space="preserve"> до закладки на хранение и </w:t>
      </w:r>
      <w:r w:rsidR="0027379F">
        <w:rPr>
          <w:rFonts w:ascii="Times New Roman" w:hAnsi="Times New Roman" w:cs="Times New Roman"/>
          <w:sz w:val="28"/>
          <w:szCs w:val="28"/>
        </w:rPr>
        <w:t xml:space="preserve">весной - </w:t>
      </w:r>
      <w:r w:rsidRPr="00A16F36">
        <w:rPr>
          <w:rFonts w:ascii="Times New Roman" w:hAnsi="Times New Roman" w:cs="Times New Roman"/>
          <w:sz w:val="28"/>
          <w:szCs w:val="28"/>
        </w:rPr>
        <w:t>перед посадкой.</w:t>
      </w:r>
    </w:p>
    <w:sectPr w:rsidR="00E14718" w:rsidRPr="00E14718" w:rsidSect="0027379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788"/>
    <w:rsid w:val="000B1788"/>
    <w:rsid w:val="00216FD5"/>
    <w:rsid w:val="002341FE"/>
    <w:rsid w:val="0027379F"/>
    <w:rsid w:val="00313321"/>
    <w:rsid w:val="004A7D28"/>
    <w:rsid w:val="00626431"/>
    <w:rsid w:val="007321AB"/>
    <w:rsid w:val="008866AA"/>
    <w:rsid w:val="008C0A03"/>
    <w:rsid w:val="00915E2A"/>
    <w:rsid w:val="00941D73"/>
    <w:rsid w:val="00A16F36"/>
    <w:rsid w:val="00AA73AB"/>
    <w:rsid w:val="00CD1DC7"/>
    <w:rsid w:val="00E14718"/>
    <w:rsid w:val="00EE5623"/>
    <w:rsid w:val="00F8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2</cp:revision>
  <cp:lastPrinted>2023-03-28T08:11:00Z</cp:lastPrinted>
  <dcterms:created xsi:type="dcterms:W3CDTF">2023-03-23T11:15:00Z</dcterms:created>
  <dcterms:modified xsi:type="dcterms:W3CDTF">2023-03-28T08:46:00Z</dcterms:modified>
</cp:coreProperties>
</file>